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FF4E5"/>
          </w:tcPr>
          <w:p>
            <w:r>
              <w:rPr>
                <w:b/>
                <w:color w:val="8A4B08"/>
                <w:sz w:val="19"/>
              </w:rPr>
              <w:t>Hinweise zur Verwendung – vor der Abgabe löschen</w:t>
            </w:r>
          </w:p>
          <w:p>
            <w:pPr>
              <w:spacing w:after="40"/>
            </w:pPr>
            <w:r>
              <w:rPr>
                <w:sz w:val="18"/>
              </w:rPr>
              <w:t>• Beilage zum Leihvertrag. Die Lehrperson bespricht die Regeln in der Klasse, bevor das Kind unterschreibt, und wiederholt sie einmal pro Schuljahr.</w:t>
            </w:r>
          </w:p>
          <w:p>
            <w:pPr>
              <w:spacing w:after="40"/>
            </w:pPr>
            <w:r>
              <w:rPr>
                <w:sz w:val="18"/>
              </w:rPr>
              <w:t>• Die KI-Regel folgt den Empfehlungen des Bildungsrates (Kapitel 3.7): im Zyklus 2 begleitetes Kennenlernen mit Fokus auf Quellenkritik und Datenschutz. Im Zyklus 1 werden KI-Werkzeuge von den Kindern nicht aktiv genutzt.</w:t>
            </w:r>
          </w:p>
          <w:p>
            <w:pPr>
              <w:spacing w:after="40"/>
            </w:pPr>
            <w:r>
              <w:rPr>
                <w:sz w:val="18"/>
              </w:rPr>
              <w:t>• Regeln zu privaten Geräten (Handy, Smartwatch) gehören in die Schulordnung (Art. 33 Volksschulgesetz) und werden hier nur erwähnt.</w:t>
            </w:r>
          </w:p>
          <w:p>
            <w:pPr>
              <w:spacing w:after="40"/>
            </w:pPr>
            <w:r>
              <w:rPr>
                <w:sz w:val="18"/>
              </w:rPr>
              <w:t>• Muster der Handreichung One-to-One-Computing, mit KI-Unterstützung erstellt und nicht rechtlich geprüft. Gelb markierte Stellen anpassen.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0C514A"/>
        </w:rPr>
        <w:t>Meine Regeln für das Schulgerät</w:t>
      </w:r>
    </w:p>
    <w:p>
      <w:pPr>
        <w:spacing w:after="120"/>
      </w:pPr>
      <w:r>
        <w:t>Ich habe von der Schule ein eigenes Gerät zum Lernen bekommen. Damit es gut funktioniert und alle gerne damit arbeiten, halte ich mich an diese Regeln.</w:t>
      </w:r>
    </w:p>
    <w:p>
      <w:pPr>
        <w:pStyle w:val="Heading2"/>
      </w:pPr>
      <w:r>
        <w:rPr>
          <w:color w:val="0C514A"/>
        </w:rPr>
        <w:t>Mein Gerät</w:t>
      </w:r>
    </w:p>
    <w:p>
      <w:pPr>
        <w:pStyle w:val="ListBullet"/>
      </w:pPr>
      <w:r>
        <w:t>Ich gehe sorgfältig mit dem Gerät um und trage es immer in der Hülle.</w:t>
      </w:r>
    </w:p>
    <w:p>
      <w:pPr>
        <w:pStyle w:val="ListBullet"/>
      </w:pPr>
      <w:r>
        <w:t>Ich esse und trinke nicht neben dem Gerät.</w:t>
      </w:r>
    </w:p>
    <w:p>
      <w:pPr>
        <w:pStyle w:val="ListBullet"/>
      </w:pPr>
      <w:r>
        <w:t>Ich leihe das Gerät niemandem aus.</w:t>
      </w:r>
    </w:p>
    <w:p>
      <w:pPr>
        <w:pStyle w:val="ListBullet"/>
      </w:pPr>
      <w:r>
        <w:t>Ich bringe das Gerät geladen in die Schule, wenn es bei mir zuhause war.</w:t>
      </w:r>
    </w:p>
    <w:p>
      <w:pPr>
        <w:pStyle w:val="ListBullet"/>
      </w:pPr>
      <w:r>
        <w:t>Wenn etwas kaputt ist oder fehlt, sage ich es sofort meiner Lehrperson.</w:t>
      </w:r>
    </w:p>
    <w:p>
      <w:pPr>
        <w:pStyle w:val="Heading2"/>
      </w:pPr>
      <w:r>
        <w:rPr>
          <w:color w:val="0C514A"/>
        </w:rPr>
        <w:t>Lernen mit dem Gerät</w:t>
      </w:r>
    </w:p>
    <w:p>
      <w:pPr>
        <w:pStyle w:val="ListBullet"/>
      </w:pPr>
      <w:r>
        <w:t>In der Schule benutze ich das Gerät nur, wenn die Lehrperson es erlaubt.</w:t>
      </w:r>
    </w:p>
    <w:p>
      <w:pPr>
        <w:pStyle w:val="ListBullet"/>
      </w:pPr>
      <w:r>
        <w:t>Ich arbeite an meinem Auftrag und nicht an etwas anderem.</w:t>
      </w:r>
    </w:p>
    <w:p>
      <w:pPr>
        <w:pStyle w:val="ListBullet"/>
      </w:pPr>
      <w:r>
        <w:t>Ich installiere nichts und verändere keine Einstellungen.</w:t>
      </w:r>
    </w:p>
    <w:p>
      <w:pPr>
        <w:pStyle w:val="ListBullet"/>
      </w:pPr>
      <w:r>
        <w:t>Mein Passwort behalte ich für mich. Ich arbeite nur in meinem eigenen Konto.</w:t>
      </w:r>
    </w:p>
    <w:p>
      <w:pPr>
        <w:pStyle w:val="Heading2"/>
      </w:pPr>
      <w:r>
        <w:rPr>
          <w:color w:val="0C514A"/>
        </w:rPr>
        <w:t>Sicher im Internet</w:t>
      </w:r>
    </w:p>
    <w:p>
      <w:pPr>
        <w:pStyle w:val="ListBullet"/>
      </w:pPr>
      <w:r>
        <w:t>Ich gebe im Internet nichts über mich oder andere bekannt: keinen Namen, keine Adresse, keine Telefonnummer, keine Fotos.</w:t>
      </w:r>
    </w:p>
    <w:p>
      <w:pPr>
        <w:pStyle w:val="ListBullet"/>
      </w:pPr>
      <w:r>
        <w:t>Wenn ich etwas sehe, das mir Angst macht oder komisch vorkommt, sage ich es meiner Lehrperson oder meinen Eltern.</w:t>
      </w:r>
    </w:p>
    <w:p>
      <w:pPr>
        <w:pStyle w:val="ListBullet"/>
      </w:pPr>
      <w:r>
        <w:t>Ich weiss: Nicht alles im Internet stimmt.</w:t>
      </w:r>
    </w:p>
    <w:p>
      <w:pPr>
        <w:pStyle w:val="Heading2"/>
      </w:pPr>
      <w:r>
        <w:rPr>
          <w:color w:val="0C514A"/>
        </w:rPr>
        <w:t>Respekt</w:t>
      </w:r>
    </w:p>
    <w:p>
      <w:pPr>
        <w:pStyle w:val="ListBullet"/>
      </w:pPr>
      <w:r>
        <w:t>Ich schreibe nur freundliche Nachrichten. Ich mache niemanden schlecht und schliesse niemanden aus.</w:t>
      </w:r>
    </w:p>
    <w:p>
      <w:pPr>
        <w:pStyle w:val="ListBullet"/>
      </w:pPr>
      <w:r>
        <w:t>Ich mache Fotos, Videos oder Tonaufnahmen von anderen nur, wenn sie und die Lehrperson einverstanden sind.</w:t>
      </w:r>
    </w:p>
    <w:p>
      <w:pPr>
        <w:pStyle w:val="ListBullet"/>
      </w:pPr>
      <w:r>
        <w:t>Ich schicke solche Aufnahmen nicht weiter und stelle sie nicht ins Internet.</w:t>
      </w:r>
    </w:p>
    <w:p>
      <w:pPr>
        <w:pStyle w:val="ListBullet"/>
      </w:pPr>
      <w:r>
        <w:t>Ich verändere oder lösche keine Arbeiten von anderen.</w:t>
      </w:r>
    </w:p>
    <w:p>
      <w:pPr>
        <w:pStyle w:val="Heading2"/>
      </w:pPr>
      <w:r>
        <w:rPr>
          <w:color w:val="0C514A"/>
        </w:rPr>
        <w:t>Bilder, Musik und Texte von anderen</w:t>
      </w:r>
    </w:p>
    <w:p>
      <w:pPr>
        <w:pStyle w:val="ListBullet"/>
      </w:pPr>
      <w:r>
        <w:t>Wenn ich Bilder oder Texte aus dem Internet für meine Arbeit brauche, schreibe ich dazu, woher sie kommen.</w:t>
      </w:r>
    </w:p>
    <w:p>
      <w:pPr>
        <w:pStyle w:val="ListBullet"/>
      </w:pPr>
      <w:r>
        <w:t>Ich lade keine Musik, Filme oder Bilder von anderen ins Internet hoch.</w:t>
      </w:r>
    </w:p>
    <w:p>
      <w:pPr>
        <w:pStyle w:val="Heading2"/>
      </w:pPr>
      <w:r>
        <w:rPr>
          <w:color w:val="0C514A"/>
        </w:rPr>
        <w:t>Künstliche Intelligenz</w:t>
      </w:r>
    </w:p>
    <w:p>
      <w:pPr>
        <w:pStyle w:val="ListBullet"/>
      </w:pPr>
      <w:r>
        <w:t>Ich benutze KI-Werkzeuge (zum Beispiel Chatbots) nur, wenn die Lehrperson es erlaubt und dabei ist.</w:t>
      </w:r>
    </w:p>
    <w:p>
      <w:pPr>
        <w:pStyle w:val="ListBullet"/>
      </w:pPr>
      <w:r>
        <w:t>Ich gebe keine Namen, Fotos oder anderen Angaben über mich oder andere ein.</w:t>
      </w:r>
    </w:p>
    <w:p>
      <w:pPr>
        <w:pStyle w:val="ListBullet"/>
      </w:pPr>
      <w:r>
        <w:t>Ich prüfe, ob stimmt, was die KI schreibt.</w:t>
      </w:r>
    </w:p>
    <w:p>
      <w:pPr>
        <w:pStyle w:val="ListBullet"/>
      </w:pPr>
      <w:r>
        <w:t>Ich sage, wenn ich bei einer Arbeit KI benutzt habe.</w:t>
      </w:r>
    </w:p>
    <w:p>
      <w:pPr>
        <w:pStyle w:val="Heading2"/>
      </w:pPr>
      <w:r>
        <w:rPr>
          <w:color w:val="0C514A"/>
        </w:rPr>
        <w:t>Zuhause</w:t>
      </w:r>
    </w:p>
    <w:p>
      <w:pPr>
        <w:pStyle w:val="ListBullet"/>
      </w:pPr>
      <w:r>
        <w:t>Ich nehme das Gerät nur nach Hause, wenn die Lehrperson es erlaubt.</w:t>
      </w:r>
    </w:p>
    <w:p>
      <w:pPr>
        <w:pStyle w:val="ListBullet"/>
      </w:pPr>
      <w:r>
        <w:t>Zuhause benutze ich es für Aufgaben der Schule. Meine Eltern bestimmen, wann und wo.</w:t>
      </w:r>
    </w:p>
    <w:p>
      <w:pPr>
        <w:pStyle w:val="Heading2"/>
      </w:pPr>
      <w:r>
        <w:rPr>
          <w:color w:val="0C514A"/>
        </w:rPr>
        <w:t>Was die Schule tut</w:t>
      </w:r>
    </w:p>
    <w:p>
      <w:pPr>
        <w:pStyle w:val="ListBullet"/>
      </w:pPr>
      <w:r>
        <w:t>Die Schule hat einen Filter eingerichtet, der ungeeignete Internetseiten sperrt. Er schützt nicht vor allem.</w:t>
      </w:r>
    </w:p>
    <w:p>
      <w:pPr>
        <w:pStyle w:val="ListBullet"/>
      </w:pPr>
      <w:r>
        <w:t>Meine Lehrperson sieht die Arbeiten, die ich im Unterricht mache.</w:t>
      </w:r>
    </w:p>
    <w:p>
      <w:pPr>
        <w:pStyle w:val="ListBullet"/>
      </w:pPr>
      <w:r>
        <w:t>Wenn die Schule vermutet, dass ich mich nicht an die Regeln halte, schauen wir das gemeinsam an. Meine Eltern werden informiert.</w:t>
      </w:r>
    </w:p>
    <w:p>
      <w:pPr>
        <w:pStyle w:val="ListBullet"/>
      </w:pPr>
      <w:r>
        <w:t>Wenn ich mich nicht an die Regeln halte, kann die Schule das Gerät für eine Zeit einschränken oder in der Schule behalten.</w:t>
      </w:r>
    </w:p>
    <w:p>
      <w:pPr>
        <w:pStyle w:val="Heading2"/>
      </w:pPr>
      <w:r>
        <w:rPr>
          <w:color w:val="0C514A"/>
        </w:rPr>
        <w:t>Unterschriften</w:t>
      </w:r>
    </w:p>
    <w:p>
      <w:pPr>
        <w:keepNext/>
        <w:spacing w:after="120"/>
      </w:pPr>
      <w:r>
        <w:t>Wir haben diese Regeln in der Klasse besprochen. Ich halte mich daran.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keepNext/>
              <w:spacing w:before="40" w:after="40"/>
            </w:pPr>
            <w:r>
              <w:rPr>
                <w:sz w:val="19"/>
              </w:rPr>
              <w:t>Name der Schülerin oder des Schülers</w:t>
            </w:r>
          </w:p>
        </w:tc>
        <w:tc>
          <w:tcPr>
            <w:tcW w:type="dxa" w:w="5852"/>
          </w:tcPr>
          <w:p>
            <w:pPr>
              <w:keepNext/>
              <w:spacing w:before="40" w:after="40"/>
            </w:pPr>
          </w:p>
        </w:tc>
      </w:tr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Ort, Datum, Unterschrift</w:t>
            </w:r>
          </w:p>
        </w:tc>
        <w:tc>
          <w:tcPr>
            <w:tcW w:type="dxa" w:w="5852"/>
          </w:tcPr>
          <w:p>
            <w:pPr>
              <w:spacing w:before="40" w:after="40"/>
            </w:pPr>
          </w:p>
        </w:tc>
      </w:tr>
    </w:tbl>
    <w:p>
      <w:pPr>
        <w:spacing w:after="40"/>
      </w:pPr>
    </w:p>
    <w:p>
      <w:pPr>
        <w:keepNext/>
        <w:spacing w:after="120"/>
      </w:pPr>
      <w:r>
        <w:t>Wir haben die Regeln zuhause besprochen und unterstützen unser Kind dabei, sie einzuhalten.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3219"/>
          </w:tcPr>
          <w:p>
            <w:pPr>
              <w:spacing w:before="40" w:after="40"/>
            </w:pPr>
            <w:r>
              <w:rPr>
                <w:sz w:val="19"/>
              </w:rPr>
              <w:t>Ort, Datum, Unterschrift der Erziehungsberechtigten</w:t>
            </w:r>
          </w:p>
        </w:tc>
        <w:tc>
          <w:tcPr>
            <w:tcW w:type="dxa" w:w="5852"/>
          </w:tcPr>
          <w:p>
            <w:pPr>
              <w:spacing w:before="40" w:after="40"/>
            </w:pPr>
          </w:p>
        </w:tc>
      </w:tr>
    </w:tbl>
    <w:p>
      <w:pPr>
        <w:keepNext w:val="0"/>
        <w:spacing w:after="0" w:before="0" w:line="2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 xml:space="preserve">Muster der Handreichung One-to-One-Computing · Stand 01.10.2026 · CC BY-SA 4.0 · mit KI-Unterstützung erstellt, nicht rechtlich geprüft · Seite </w:t>
    </w:r>
    <w:r>
      <w:rPr>
        <w:color w:val="555555"/>
        <w:sz w:val="16"/>
      </w:rPr>
      <w:fldChar w:fldCharType="begin"/>
    </w:r>
    <w:r>
      <w:rPr>
        <w:color w:val="555555"/>
        <w:sz w:val="16"/>
      </w:rPr>
      <w:instrText xml:space="preserve"> PAGE </w:instrText>
    </w:r>
    <w:r>
      <w:rPr>
        <w:color w:val="555555"/>
        <w:sz w:val="16"/>
      </w:rPr>
      <w:fldChar w:fldCharType="separate"/>
    </w:r>
    <w:r>
      <w:rPr>
        <w:color w:val="555555"/>
        <w:sz w:val="16"/>
      </w:rPr>
      <w:t>1</w:t>
    </w:r>
    <w:r>
      <w:rPr>
        <w:color w:val="555555"/>
        <w:sz w:val="16"/>
      </w:rPr>
      <w:fldChar w:fldCharType="end"/>
    </w:r>
    <w:r>
      <w:rPr>
        <w:color w:val="555555"/>
        <w:sz w:val="16"/>
      </w:rPr>
      <w:t xml:space="preserve"> von </w:t>
    </w:r>
    <w:r>
      <w:rPr>
        <w:color w:val="555555"/>
        <w:sz w:val="16"/>
      </w:rPr>
      <w:fldChar w:fldCharType="begin"/>
    </w:r>
    <w:r>
      <w:rPr>
        <w:color w:val="555555"/>
        <w:sz w:val="16"/>
      </w:rPr>
      <w:instrText xml:space="preserve"> NUMPAGES </w:instrText>
    </w:r>
    <w:r>
      <w:rPr>
        <w:color w:val="555555"/>
        <w:sz w:val="16"/>
      </w:rPr>
      <w:fldChar w:fldCharType="separate"/>
    </w:r>
    <w:r>
      <w:rPr>
        <w:color w:val="555555"/>
        <w:sz w:val="16"/>
      </w:rPr>
      <w:t>1</w:t>
    </w:r>
    <w:r>
      <w:rPr>
        <w:color w:val="555555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7"/>
        <w:highlight w:val="yellow"/>
      </w:rPr>
      <w:t>Schule xy</w:t>
    </w:r>
    <w:r>
      <w:tab/>
      <w:tab/>
    </w:r>
    <w:r>
      <w:rPr>
        <w:color w:val="555555"/>
        <w:sz w:val="17"/>
      </w:rPr>
      <w:t>Nutzungsvereinbarung für Lernende, Zyklus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Nutzungsvereinbarung für Lernende, Zyklus 2</dc:title>
  <dc:subject/>
  <dc:creator>Handreichung One-to-One-Computing</dc:creator>
  <cp:keywords/>
  <dc:description>Muster der Handreichung One-to-One-Computing · Stand 01.10.2026 · CC BY-SA 4.0 · mit KI-Unterstützung erstellt, nicht rechtlich geprüft</dc:description>
  <cp:lastModifiedBy>Handreichung One-to-One-Computing</cp:lastModifiedBy>
  <cp:revision>1</cp:revision>
  <dcterms:created xsi:type="dcterms:W3CDTF">2013-12-23T23:15:00Z</dcterms:created>
  <dcterms:modified xsi:type="dcterms:W3CDTF">2013-12-23T23:15:00Z</dcterms:modified>
  <cp:category/>
</cp:coreProperties>
</file>